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25" w:rsidRDefault="003D7A7A" w:rsidP="003D7A7A">
      <w:pPr>
        <w:jc w:val="right"/>
        <w:rPr>
          <w:b/>
          <w:sz w:val="28"/>
          <w:szCs w:val="28"/>
        </w:rPr>
      </w:pPr>
      <w:r>
        <w:rPr>
          <w:b/>
          <w:noProof/>
          <w:sz w:val="28"/>
          <w:szCs w:val="28"/>
          <w:lang w:eastAsia="en-GB"/>
        </w:rPr>
        <w:drawing>
          <wp:inline distT="0" distB="0" distL="0" distR="0">
            <wp:extent cx="1704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72390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NICRF COSTING POLICY LAUNCHED 1 April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Pr>
          <w:sz w:val="24"/>
          <w:szCs w:val="24"/>
        </w:rPr>
        <w:t>The NICRF is funded for its first five years</w:t>
      </w:r>
      <w:r w:rsidR="0018133A">
        <w:rPr>
          <w:sz w:val="24"/>
          <w:szCs w:val="24"/>
        </w:rPr>
        <w:t xml:space="preserve"> (2012-2017)</w:t>
      </w:r>
      <w:r>
        <w:rPr>
          <w:sz w:val="24"/>
          <w:szCs w:val="24"/>
        </w:rPr>
        <w:t xml:space="preserve"> by the </w:t>
      </w:r>
      <w:proofErr w:type="spellStart"/>
      <w:r>
        <w:rPr>
          <w:sz w:val="24"/>
          <w:szCs w:val="24"/>
        </w:rPr>
        <w:t>Wellcome</w:t>
      </w:r>
      <w:proofErr w:type="spellEnd"/>
      <w:r>
        <w:rPr>
          <w:sz w:val="24"/>
          <w:szCs w:val="24"/>
        </w:rPr>
        <w:t xml:space="preserve"> Trust/</w:t>
      </w:r>
      <w:proofErr w:type="spellStart"/>
      <w:r>
        <w:rPr>
          <w:sz w:val="24"/>
          <w:szCs w:val="24"/>
        </w:rPr>
        <w:t>Wolfson</w:t>
      </w:r>
      <w:proofErr w:type="spellEnd"/>
      <w:r>
        <w:rPr>
          <w:sz w:val="24"/>
          <w:szCs w:val="24"/>
        </w:rPr>
        <w:t xml:space="preserve"> Foundation. During this time it is expected to become self-funding to allow continuity of its services.  To do this, charges will be levied for</w:t>
      </w:r>
      <w:r w:rsidR="0018133A">
        <w:rPr>
          <w:sz w:val="24"/>
          <w:szCs w:val="24"/>
        </w:rPr>
        <w:t xml:space="preserve"> all</w:t>
      </w:r>
      <w:r>
        <w:rPr>
          <w:sz w:val="24"/>
          <w:szCs w:val="24"/>
        </w:rPr>
        <w:t xml:space="preserve"> research activity that uses NICRF space, staff, equipment and consumables. </w:t>
      </w:r>
      <w:r w:rsidR="004C4EC6">
        <w:rPr>
          <w:sz w:val="24"/>
          <w:szCs w:val="24"/>
        </w:rPr>
        <w:t xml:space="preserve">This document summarises the revised NICRF charges which will be implemented on 1 April 2016 </w:t>
      </w:r>
      <w:r w:rsidR="0018133A">
        <w:rPr>
          <w:sz w:val="24"/>
          <w:szCs w:val="24"/>
        </w:rPr>
        <w:t xml:space="preserve">(and will subsequently be reviewed annually) </w:t>
      </w:r>
      <w:r w:rsidR="004C4EC6">
        <w:rPr>
          <w:sz w:val="24"/>
          <w:szCs w:val="24"/>
        </w:rPr>
        <w:t>for new studies accessing NICRF.</w:t>
      </w:r>
      <w:r w:rsidR="00AA01B6">
        <w:rPr>
          <w:sz w:val="24"/>
          <w:szCs w:val="24"/>
        </w:rPr>
        <w:t xml:space="preserve"> We would encourage investigators to discuss these charges with the </w:t>
      </w:r>
      <w:r w:rsidR="0023345C">
        <w:rPr>
          <w:sz w:val="24"/>
          <w:szCs w:val="24"/>
        </w:rPr>
        <w:t>NICRF</w:t>
      </w:r>
      <w:r w:rsidR="00AA01B6">
        <w:rPr>
          <w:sz w:val="24"/>
          <w:szCs w:val="24"/>
        </w:rPr>
        <w:t xml:space="preserve"> team as early as possible and</w:t>
      </w:r>
      <w:r w:rsidR="0018133A">
        <w:rPr>
          <w:sz w:val="24"/>
          <w:szCs w:val="24"/>
        </w:rPr>
        <w:t xml:space="preserve"> incorporate appropriate costs into </w:t>
      </w:r>
      <w:r w:rsidR="00AA01B6">
        <w:rPr>
          <w:sz w:val="24"/>
          <w:szCs w:val="24"/>
        </w:rPr>
        <w:t xml:space="preserve">part of grant applications.  </w:t>
      </w:r>
    </w:p>
    <w:p w:rsidR="000B52E8" w:rsidRDefault="000B52E8" w:rsidP="000B52E8">
      <w:pPr>
        <w:rPr>
          <w:b/>
          <w:sz w:val="28"/>
          <w:szCs w:val="28"/>
        </w:rPr>
      </w:pPr>
      <w:r w:rsidRPr="000B52E8">
        <w:rPr>
          <w:b/>
          <w:sz w:val="28"/>
          <w:szCs w:val="28"/>
        </w:rPr>
        <w:t>What are the charges?</w:t>
      </w:r>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range of requests to use the NICRF we have revised our NICRF charges into four tiers.</w:t>
      </w:r>
    </w:p>
    <w:tbl>
      <w:tblPr>
        <w:tblStyle w:val="TableGrid"/>
        <w:tblW w:w="0" w:type="auto"/>
        <w:tblLook w:val="04A0" w:firstRow="1" w:lastRow="0" w:firstColumn="1" w:lastColumn="0" w:noHBand="0" w:noVBand="1"/>
      </w:tblPr>
      <w:tblGrid>
        <w:gridCol w:w="1848"/>
        <w:gridCol w:w="1848"/>
        <w:gridCol w:w="1848"/>
        <w:gridCol w:w="1849"/>
        <w:gridCol w:w="1849"/>
      </w:tblGrid>
      <w:tr w:rsidR="0079797E" w:rsidRPr="0079797E" w:rsidTr="0079797E">
        <w:tc>
          <w:tcPr>
            <w:tcW w:w="1848" w:type="dxa"/>
          </w:tcPr>
          <w:p w:rsidR="0079797E" w:rsidRPr="0079797E" w:rsidRDefault="0079797E" w:rsidP="0079797E">
            <w:pPr>
              <w:jc w:val="center"/>
              <w:rPr>
                <w:sz w:val="24"/>
                <w:szCs w:val="24"/>
              </w:rPr>
            </w:pPr>
          </w:p>
        </w:tc>
        <w:tc>
          <w:tcPr>
            <w:tcW w:w="1848" w:type="dxa"/>
          </w:tcPr>
          <w:p w:rsidR="002F7432" w:rsidRDefault="002F7432" w:rsidP="0079797E">
            <w:pPr>
              <w:jc w:val="center"/>
              <w:rPr>
                <w:b/>
                <w:sz w:val="24"/>
                <w:szCs w:val="24"/>
              </w:rPr>
            </w:pPr>
            <w:r>
              <w:rPr>
                <w:b/>
                <w:sz w:val="24"/>
                <w:szCs w:val="24"/>
              </w:rPr>
              <w:t>CATEGORY 1</w:t>
            </w:r>
          </w:p>
          <w:p w:rsidR="0079797E" w:rsidRPr="003A6A68" w:rsidRDefault="0079797E" w:rsidP="0079797E">
            <w:pPr>
              <w:jc w:val="center"/>
              <w:rPr>
                <w:b/>
                <w:sz w:val="24"/>
                <w:szCs w:val="24"/>
              </w:rPr>
            </w:pPr>
            <w:r w:rsidRPr="003A6A68">
              <w:rPr>
                <w:b/>
                <w:sz w:val="24"/>
                <w:szCs w:val="24"/>
              </w:rPr>
              <w:t>Pilot</w:t>
            </w:r>
          </w:p>
        </w:tc>
        <w:tc>
          <w:tcPr>
            <w:tcW w:w="1848" w:type="dxa"/>
          </w:tcPr>
          <w:p w:rsidR="002F7432" w:rsidRDefault="002F7432" w:rsidP="0079797E">
            <w:pPr>
              <w:jc w:val="center"/>
              <w:rPr>
                <w:b/>
                <w:sz w:val="24"/>
                <w:szCs w:val="24"/>
              </w:rPr>
            </w:pPr>
            <w:r>
              <w:rPr>
                <w:b/>
                <w:sz w:val="24"/>
                <w:szCs w:val="24"/>
              </w:rPr>
              <w:t>CATEGORY 2</w:t>
            </w:r>
          </w:p>
          <w:p w:rsidR="0079797E" w:rsidRPr="003A6A68" w:rsidRDefault="0079797E" w:rsidP="0079797E">
            <w:pPr>
              <w:jc w:val="center"/>
              <w:rPr>
                <w:b/>
                <w:sz w:val="24"/>
                <w:szCs w:val="24"/>
              </w:rPr>
            </w:pPr>
            <w:r w:rsidRPr="003A6A68">
              <w:rPr>
                <w:b/>
                <w:sz w:val="24"/>
                <w:szCs w:val="24"/>
              </w:rPr>
              <w:t>Capability Research</w:t>
            </w:r>
          </w:p>
        </w:tc>
        <w:tc>
          <w:tcPr>
            <w:tcW w:w="1849" w:type="dxa"/>
          </w:tcPr>
          <w:p w:rsidR="002F7432" w:rsidRDefault="002F7432" w:rsidP="0079797E">
            <w:pPr>
              <w:jc w:val="center"/>
              <w:rPr>
                <w:b/>
                <w:sz w:val="24"/>
                <w:szCs w:val="24"/>
              </w:rPr>
            </w:pPr>
            <w:r>
              <w:rPr>
                <w:b/>
                <w:sz w:val="24"/>
                <w:szCs w:val="24"/>
              </w:rPr>
              <w:t>CATEGORY 3</w:t>
            </w:r>
          </w:p>
          <w:p w:rsidR="0079797E" w:rsidRPr="003A6A68" w:rsidRDefault="0079797E" w:rsidP="0023345C">
            <w:pPr>
              <w:jc w:val="center"/>
              <w:rPr>
                <w:b/>
                <w:sz w:val="24"/>
                <w:szCs w:val="24"/>
              </w:rPr>
            </w:pPr>
            <w:r w:rsidRPr="003A6A68">
              <w:rPr>
                <w:b/>
                <w:sz w:val="24"/>
                <w:szCs w:val="24"/>
              </w:rPr>
              <w:t xml:space="preserve">Investigator Led </w:t>
            </w:r>
          </w:p>
        </w:tc>
        <w:tc>
          <w:tcPr>
            <w:tcW w:w="1849" w:type="dxa"/>
          </w:tcPr>
          <w:p w:rsidR="002F7432" w:rsidRDefault="002F7432" w:rsidP="0079797E">
            <w:pPr>
              <w:jc w:val="center"/>
              <w:rPr>
                <w:b/>
                <w:sz w:val="24"/>
                <w:szCs w:val="24"/>
              </w:rPr>
            </w:pPr>
            <w:r>
              <w:rPr>
                <w:b/>
                <w:sz w:val="24"/>
                <w:szCs w:val="24"/>
              </w:rPr>
              <w:t>CATEGORY 4</w:t>
            </w:r>
          </w:p>
          <w:p w:rsidR="0079797E" w:rsidRPr="00A716B4" w:rsidRDefault="0023345C" w:rsidP="0079797E">
            <w:pPr>
              <w:jc w:val="center"/>
              <w:rPr>
                <w:b/>
                <w:sz w:val="24"/>
                <w:szCs w:val="24"/>
                <w:vertAlign w:val="superscript"/>
              </w:rPr>
            </w:pPr>
            <w:r>
              <w:rPr>
                <w:b/>
                <w:sz w:val="24"/>
                <w:szCs w:val="24"/>
              </w:rPr>
              <w:t>Industry Led</w:t>
            </w:r>
            <w:r w:rsidR="004C4EC6" w:rsidRPr="00A716B4">
              <w:rPr>
                <w:b/>
                <w:sz w:val="24"/>
                <w:szCs w:val="24"/>
                <w:vertAlign w:val="superscript"/>
              </w:rPr>
              <w:t>2</w:t>
            </w:r>
          </w:p>
        </w:tc>
      </w:tr>
      <w:tr w:rsidR="0079797E" w:rsidRPr="0079797E" w:rsidTr="0079797E">
        <w:tc>
          <w:tcPr>
            <w:tcW w:w="1848" w:type="dxa"/>
          </w:tcPr>
          <w:p w:rsidR="00525BEF" w:rsidRPr="003A6A68" w:rsidRDefault="0079797E" w:rsidP="0079797E">
            <w:pPr>
              <w:rPr>
                <w:b/>
                <w:sz w:val="24"/>
                <w:szCs w:val="24"/>
              </w:rPr>
            </w:pPr>
            <w:r w:rsidRPr="003A6A68">
              <w:rPr>
                <w:b/>
                <w:sz w:val="24"/>
                <w:szCs w:val="24"/>
              </w:rPr>
              <w:t>Study Set-up Fee</w:t>
            </w:r>
          </w:p>
        </w:tc>
        <w:tc>
          <w:tcPr>
            <w:tcW w:w="1848" w:type="dxa"/>
          </w:tcPr>
          <w:p w:rsidR="0079797E" w:rsidRPr="0079797E" w:rsidRDefault="0079797E" w:rsidP="0079797E">
            <w:pPr>
              <w:rPr>
                <w:sz w:val="24"/>
                <w:szCs w:val="24"/>
              </w:rPr>
            </w:pPr>
            <w:r>
              <w:rPr>
                <w:sz w:val="24"/>
                <w:szCs w:val="24"/>
              </w:rPr>
              <w:t>£50</w:t>
            </w:r>
          </w:p>
        </w:tc>
        <w:tc>
          <w:tcPr>
            <w:tcW w:w="1848" w:type="dxa"/>
          </w:tcPr>
          <w:p w:rsidR="0079797E" w:rsidRPr="0079797E" w:rsidRDefault="0079797E" w:rsidP="0018133A">
            <w:pPr>
              <w:rPr>
                <w:sz w:val="24"/>
                <w:szCs w:val="24"/>
              </w:rPr>
            </w:pPr>
            <w:r>
              <w:rPr>
                <w:sz w:val="24"/>
                <w:szCs w:val="24"/>
              </w:rPr>
              <w:t>£</w:t>
            </w:r>
            <w:r w:rsidR="0018133A">
              <w:rPr>
                <w:sz w:val="24"/>
                <w:szCs w:val="24"/>
              </w:rPr>
              <w:t>10</w:t>
            </w:r>
            <w:r>
              <w:rPr>
                <w:sz w:val="24"/>
                <w:szCs w:val="24"/>
              </w:rPr>
              <w:t>0</w:t>
            </w:r>
          </w:p>
        </w:tc>
        <w:tc>
          <w:tcPr>
            <w:tcW w:w="1849" w:type="dxa"/>
          </w:tcPr>
          <w:p w:rsidR="0079797E" w:rsidRPr="0079797E" w:rsidRDefault="0079797E" w:rsidP="0079797E">
            <w:pPr>
              <w:rPr>
                <w:sz w:val="24"/>
                <w:szCs w:val="24"/>
              </w:rPr>
            </w:pPr>
            <w:r>
              <w:rPr>
                <w:sz w:val="24"/>
                <w:szCs w:val="24"/>
              </w:rPr>
              <w:t>£500</w:t>
            </w:r>
          </w:p>
        </w:tc>
        <w:tc>
          <w:tcPr>
            <w:tcW w:w="1849" w:type="dxa"/>
          </w:tcPr>
          <w:p w:rsidR="0079797E" w:rsidRPr="0079797E" w:rsidRDefault="0079797E" w:rsidP="0079797E">
            <w:pPr>
              <w:rPr>
                <w:sz w:val="24"/>
                <w:szCs w:val="24"/>
              </w:rPr>
            </w:pPr>
            <w:r>
              <w:rPr>
                <w:sz w:val="24"/>
                <w:szCs w:val="24"/>
              </w:rPr>
              <w:t>£750</w:t>
            </w:r>
          </w:p>
        </w:tc>
      </w:tr>
      <w:tr w:rsidR="0079797E" w:rsidRPr="0079797E" w:rsidTr="0079797E">
        <w:tc>
          <w:tcPr>
            <w:tcW w:w="1848" w:type="dxa"/>
          </w:tcPr>
          <w:p w:rsidR="0079797E" w:rsidRPr="0018133A" w:rsidRDefault="0018133A" w:rsidP="004C4EC6">
            <w:pPr>
              <w:rPr>
                <w:b/>
                <w:sz w:val="24"/>
                <w:szCs w:val="24"/>
              </w:rPr>
            </w:pPr>
            <w:r>
              <w:rPr>
                <w:b/>
                <w:sz w:val="24"/>
                <w:szCs w:val="24"/>
              </w:rPr>
              <w:t xml:space="preserve">Usage of </w:t>
            </w:r>
            <w:r w:rsidR="0079797E" w:rsidRPr="003A6A68">
              <w:rPr>
                <w:b/>
                <w:sz w:val="24"/>
                <w:szCs w:val="24"/>
              </w:rPr>
              <w:t>Clinic</w:t>
            </w:r>
            <w:r w:rsidR="001B7310">
              <w:rPr>
                <w:b/>
                <w:sz w:val="24"/>
                <w:szCs w:val="24"/>
              </w:rPr>
              <w:t>al</w:t>
            </w:r>
            <w:r w:rsidR="0079797E" w:rsidRPr="003A6A68">
              <w:rPr>
                <w:b/>
                <w:sz w:val="24"/>
                <w:szCs w:val="24"/>
              </w:rPr>
              <w:t xml:space="preserve"> Room </w:t>
            </w:r>
            <w:r>
              <w:rPr>
                <w:b/>
                <w:sz w:val="24"/>
                <w:szCs w:val="24"/>
              </w:rPr>
              <w:t>(</w:t>
            </w:r>
            <w:r w:rsidR="0079797E" w:rsidRPr="003A6A68">
              <w:rPr>
                <w:b/>
                <w:sz w:val="24"/>
                <w:szCs w:val="24"/>
              </w:rPr>
              <w:t>per hour</w:t>
            </w:r>
            <w:r w:rsidR="004C4EC6" w:rsidRPr="003A6A68">
              <w:rPr>
                <w:b/>
                <w:sz w:val="24"/>
                <w:szCs w:val="24"/>
                <w:vertAlign w:val="superscript"/>
              </w:rPr>
              <w:t>1</w:t>
            </w:r>
            <w:r>
              <w:rPr>
                <w:b/>
                <w:sz w:val="24"/>
                <w:szCs w:val="24"/>
              </w:rPr>
              <w:t>)</w:t>
            </w:r>
          </w:p>
        </w:tc>
        <w:tc>
          <w:tcPr>
            <w:tcW w:w="1848" w:type="dxa"/>
          </w:tcPr>
          <w:p w:rsidR="0079797E" w:rsidRDefault="0079797E" w:rsidP="0079797E">
            <w:pPr>
              <w:rPr>
                <w:sz w:val="24"/>
                <w:szCs w:val="24"/>
              </w:rPr>
            </w:pPr>
            <w:r>
              <w:rPr>
                <w:sz w:val="24"/>
                <w:szCs w:val="24"/>
              </w:rPr>
              <w:t>£5</w:t>
            </w:r>
            <w:r w:rsidR="00CA0A92">
              <w:rPr>
                <w:sz w:val="24"/>
                <w:szCs w:val="24"/>
              </w:rPr>
              <w:t xml:space="preserve"> per hour</w:t>
            </w:r>
          </w:p>
        </w:tc>
        <w:tc>
          <w:tcPr>
            <w:tcW w:w="1848" w:type="dxa"/>
          </w:tcPr>
          <w:p w:rsidR="0079797E" w:rsidRDefault="0079797E" w:rsidP="0079797E">
            <w:pPr>
              <w:rPr>
                <w:sz w:val="24"/>
                <w:szCs w:val="24"/>
              </w:rPr>
            </w:pPr>
            <w:r>
              <w:rPr>
                <w:sz w:val="24"/>
                <w:szCs w:val="24"/>
              </w:rPr>
              <w:t>£15 per hour</w:t>
            </w:r>
          </w:p>
          <w:p w:rsidR="0079797E" w:rsidRDefault="0079797E" w:rsidP="0079797E">
            <w:pPr>
              <w:rPr>
                <w:sz w:val="24"/>
                <w:szCs w:val="24"/>
              </w:rPr>
            </w:pPr>
          </w:p>
        </w:tc>
        <w:tc>
          <w:tcPr>
            <w:tcW w:w="1849" w:type="dxa"/>
          </w:tcPr>
          <w:p w:rsidR="0079797E" w:rsidRDefault="0079797E" w:rsidP="0079797E">
            <w:pPr>
              <w:rPr>
                <w:sz w:val="24"/>
                <w:szCs w:val="24"/>
              </w:rPr>
            </w:pPr>
            <w:r>
              <w:rPr>
                <w:sz w:val="24"/>
                <w:szCs w:val="24"/>
              </w:rPr>
              <w:t>£25 per hour</w:t>
            </w:r>
          </w:p>
          <w:p w:rsidR="0079797E" w:rsidRDefault="0018133A" w:rsidP="0079797E">
            <w:pPr>
              <w:rPr>
                <w:sz w:val="24"/>
                <w:szCs w:val="24"/>
              </w:rPr>
            </w:pPr>
            <w:r>
              <w:rPr>
                <w:sz w:val="24"/>
                <w:szCs w:val="24"/>
              </w:rPr>
              <w:t>£</w:t>
            </w:r>
            <w:r w:rsidR="005D442A">
              <w:rPr>
                <w:sz w:val="24"/>
                <w:szCs w:val="24"/>
              </w:rPr>
              <w:t>150</w:t>
            </w:r>
            <w:bookmarkStart w:id="0" w:name="_GoBack"/>
            <w:bookmarkEnd w:id="0"/>
            <w:r w:rsidR="0079797E">
              <w:rPr>
                <w:sz w:val="24"/>
                <w:szCs w:val="24"/>
              </w:rPr>
              <w:t xml:space="preserve"> per day</w:t>
            </w:r>
          </w:p>
          <w:p w:rsidR="0079797E" w:rsidRPr="004C4EC6" w:rsidRDefault="005708ED" w:rsidP="0079797E">
            <w:pPr>
              <w:rPr>
                <w:sz w:val="24"/>
                <w:szCs w:val="24"/>
                <w:vertAlign w:val="superscript"/>
              </w:rPr>
            </w:pPr>
            <w:r>
              <w:rPr>
                <w:sz w:val="24"/>
                <w:szCs w:val="24"/>
              </w:rPr>
              <w:t>OO</w:t>
            </w:r>
            <w:r w:rsidR="0079797E">
              <w:rPr>
                <w:sz w:val="24"/>
                <w:szCs w:val="24"/>
              </w:rPr>
              <w:t>H £</w:t>
            </w:r>
            <w:r w:rsidR="0018133A">
              <w:rPr>
                <w:sz w:val="24"/>
                <w:szCs w:val="24"/>
              </w:rPr>
              <w:t>30</w:t>
            </w:r>
            <w:r w:rsidR="0079797E">
              <w:rPr>
                <w:sz w:val="24"/>
                <w:szCs w:val="24"/>
              </w:rPr>
              <w:t xml:space="preserve"> per h</w:t>
            </w:r>
            <w:r w:rsidR="004C4EC6">
              <w:rPr>
                <w:sz w:val="24"/>
                <w:szCs w:val="24"/>
              </w:rPr>
              <w:t>ou</w:t>
            </w:r>
            <w:r w:rsidR="0079797E">
              <w:rPr>
                <w:sz w:val="24"/>
                <w:szCs w:val="24"/>
              </w:rPr>
              <w:t>r</w:t>
            </w:r>
            <w:r w:rsidR="004C4EC6" w:rsidRPr="00A716B4">
              <w:rPr>
                <w:b/>
                <w:sz w:val="24"/>
                <w:szCs w:val="24"/>
                <w:vertAlign w:val="superscript"/>
              </w:rPr>
              <w:t>3</w:t>
            </w:r>
          </w:p>
          <w:p w:rsidR="0079797E" w:rsidRDefault="0079797E" w:rsidP="0079797E">
            <w:pPr>
              <w:rPr>
                <w:sz w:val="24"/>
                <w:szCs w:val="24"/>
              </w:rPr>
            </w:pPr>
          </w:p>
        </w:tc>
        <w:tc>
          <w:tcPr>
            <w:tcW w:w="1849" w:type="dxa"/>
          </w:tcPr>
          <w:p w:rsidR="0079797E" w:rsidRDefault="0079797E" w:rsidP="0079797E">
            <w:pPr>
              <w:rPr>
                <w:sz w:val="24"/>
                <w:szCs w:val="24"/>
              </w:rPr>
            </w:pPr>
            <w:r>
              <w:rPr>
                <w:sz w:val="24"/>
                <w:szCs w:val="24"/>
              </w:rPr>
              <w:t>£50 per hour</w:t>
            </w:r>
          </w:p>
          <w:p w:rsidR="0079797E" w:rsidRDefault="0018133A" w:rsidP="0079797E">
            <w:pPr>
              <w:rPr>
                <w:sz w:val="24"/>
                <w:szCs w:val="24"/>
              </w:rPr>
            </w:pPr>
            <w:r>
              <w:rPr>
                <w:sz w:val="24"/>
                <w:szCs w:val="24"/>
              </w:rPr>
              <w:t>£35</w:t>
            </w:r>
            <w:r w:rsidR="0079797E">
              <w:rPr>
                <w:sz w:val="24"/>
                <w:szCs w:val="24"/>
              </w:rPr>
              <w:t>0 per day</w:t>
            </w:r>
          </w:p>
          <w:p w:rsidR="0079797E" w:rsidRPr="00CA0A92" w:rsidRDefault="0079797E" w:rsidP="0079797E">
            <w:pPr>
              <w:rPr>
                <w:sz w:val="24"/>
                <w:szCs w:val="24"/>
                <w:vertAlign w:val="superscript"/>
              </w:rPr>
            </w:pPr>
            <w:r>
              <w:rPr>
                <w:sz w:val="24"/>
                <w:szCs w:val="24"/>
              </w:rPr>
              <w:t>OOH</w:t>
            </w:r>
            <w:r w:rsidR="00EE61E6">
              <w:rPr>
                <w:sz w:val="24"/>
                <w:szCs w:val="24"/>
              </w:rPr>
              <w:t xml:space="preserve"> </w:t>
            </w:r>
            <w:r>
              <w:rPr>
                <w:sz w:val="24"/>
                <w:szCs w:val="24"/>
              </w:rPr>
              <w:t>£65 per h</w:t>
            </w:r>
            <w:r w:rsidR="004C4EC6">
              <w:rPr>
                <w:sz w:val="24"/>
                <w:szCs w:val="24"/>
              </w:rPr>
              <w:t>ou</w:t>
            </w:r>
            <w:r>
              <w:rPr>
                <w:sz w:val="24"/>
                <w:szCs w:val="24"/>
              </w:rPr>
              <w:t>r</w:t>
            </w:r>
            <w:r w:rsidR="00CA0A92" w:rsidRPr="00A716B4">
              <w:rPr>
                <w:b/>
                <w:sz w:val="24"/>
                <w:szCs w:val="24"/>
                <w:vertAlign w:val="superscript"/>
              </w:rPr>
              <w:t>3</w:t>
            </w:r>
          </w:p>
        </w:tc>
      </w:tr>
      <w:tr w:rsidR="0018133A" w:rsidRPr="0079797E" w:rsidTr="0079797E">
        <w:tc>
          <w:tcPr>
            <w:tcW w:w="1848" w:type="dxa"/>
          </w:tcPr>
          <w:p w:rsidR="0018133A" w:rsidRPr="003A6A68" w:rsidRDefault="0018133A" w:rsidP="00D13FF1">
            <w:pPr>
              <w:rPr>
                <w:b/>
                <w:sz w:val="24"/>
                <w:szCs w:val="24"/>
              </w:rPr>
            </w:pPr>
            <w:r w:rsidRPr="003A6A68">
              <w:rPr>
                <w:b/>
                <w:sz w:val="24"/>
                <w:szCs w:val="24"/>
              </w:rPr>
              <w:t>Lab Processing</w:t>
            </w:r>
          </w:p>
          <w:p w:rsidR="0018133A" w:rsidRPr="003A6A68" w:rsidRDefault="004536E0" w:rsidP="00D13FF1">
            <w:pPr>
              <w:rPr>
                <w:b/>
                <w:sz w:val="24"/>
                <w:szCs w:val="24"/>
              </w:rPr>
            </w:pPr>
            <w:r>
              <w:rPr>
                <w:b/>
                <w:sz w:val="24"/>
                <w:szCs w:val="24"/>
              </w:rPr>
              <w:t>(</w:t>
            </w:r>
            <w:r w:rsidR="0018133A" w:rsidRPr="003A6A68">
              <w:rPr>
                <w:b/>
                <w:sz w:val="24"/>
                <w:szCs w:val="24"/>
              </w:rPr>
              <w:t>when no usage</w:t>
            </w:r>
            <w:r>
              <w:rPr>
                <w:b/>
                <w:sz w:val="24"/>
                <w:szCs w:val="24"/>
              </w:rPr>
              <w:t xml:space="preserve"> of C</w:t>
            </w:r>
            <w:r w:rsidR="001B7310">
              <w:rPr>
                <w:b/>
                <w:sz w:val="24"/>
                <w:szCs w:val="24"/>
              </w:rPr>
              <w:t>linical R</w:t>
            </w:r>
            <w:r w:rsidR="004A1DFA">
              <w:rPr>
                <w:b/>
                <w:sz w:val="24"/>
                <w:szCs w:val="24"/>
              </w:rPr>
              <w:t>oom</w:t>
            </w:r>
            <w:r>
              <w:rPr>
                <w:b/>
                <w:sz w:val="24"/>
                <w:szCs w:val="24"/>
              </w:rPr>
              <w:t>)</w:t>
            </w:r>
          </w:p>
          <w:p w:rsidR="0018133A" w:rsidRPr="003A6A68" w:rsidRDefault="0018133A" w:rsidP="00D13FF1">
            <w:pPr>
              <w:rPr>
                <w:b/>
                <w:sz w:val="24"/>
                <w:szCs w:val="24"/>
              </w:rPr>
            </w:pPr>
          </w:p>
        </w:tc>
        <w:tc>
          <w:tcPr>
            <w:tcW w:w="1848" w:type="dxa"/>
          </w:tcPr>
          <w:p w:rsidR="0018133A" w:rsidRDefault="0018133A" w:rsidP="00D13FF1">
            <w:pPr>
              <w:rPr>
                <w:sz w:val="24"/>
                <w:szCs w:val="24"/>
              </w:rPr>
            </w:pPr>
            <w:r>
              <w:rPr>
                <w:sz w:val="24"/>
                <w:szCs w:val="24"/>
              </w:rPr>
              <w:t>£5 per hour</w:t>
            </w:r>
          </w:p>
        </w:tc>
        <w:tc>
          <w:tcPr>
            <w:tcW w:w="1848" w:type="dxa"/>
          </w:tcPr>
          <w:p w:rsidR="0018133A" w:rsidRDefault="0018133A" w:rsidP="00D13FF1">
            <w:pPr>
              <w:rPr>
                <w:sz w:val="24"/>
                <w:szCs w:val="24"/>
              </w:rPr>
            </w:pPr>
            <w:r>
              <w:rPr>
                <w:sz w:val="24"/>
                <w:szCs w:val="24"/>
              </w:rPr>
              <w:t>£5 per hour</w:t>
            </w:r>
          </w:p>
        </w:tc>
        <w:tc>
          <w:tcPr>
            <w:tcW w:w="1849" w:type="dxa"/>
          </w:tcPr>
          <w:p w:rsidR="0018133A" w:rsidRDefault="0018133A" w:rsidP="00D13FF1">
            <w:pPr>
              <w:rPr>
                <w:sz w:val="24"/>
                <w:szCs w:val="24"/>
              </w:rPr>
            </w:pPr>
            <w:r>
              <w:rPr>
                <w:sz w:val="24"/>
                <w:szCs w:val="24"/>
              </w:rPr>
              <w:t>£5 per hour</w:t>
            </w:r>
          </w:p>
        </w:tc>
        <w:tc>
          <w:tcPr>
            <w:tcW w:w="1849" w:type="dxa"/>
          </w:tcPr>
          <w:p w:rsidR="0018133A" w:rsidRDefault="0018133A" w:rsidP="00D13FF1">
            <w:pPr>
              <w:rPr>
                <w:sz w:val="24"/>
                <w:szCs w:val="24"/>
              </w:rPr>
            </w:pPr>
            <w:r>
              <w:rPr>
                <w:sz w:val="24"/>
                <w:szCs w:val="24"/>
              </w:rPr>
              <w:t>£10 per hour</w:t>
            </w:r>
          </w:p>
        </w:tc>
      </w:tr>
      <w:tr w:rsidR="0018133A" w:rsidRPr="0079797E" w:rsidTr="0079797E">
        <w:tc>
          <w:tcPr>
            <w:tcW w:w="1848" w:type="dxa"/>
          </w:tcPr>
          <w:p w:rsidR="0018133A" w:rsidRDefault="00D13FF1" w:rsidP="0079797E">
            <w:pPr>
              <w:rPr>
                <w:b/>
                <w:sz w:val="24"/>
                <w:szCs w:val="24"/>
              </w:rPr>
            </w:pPr>
            <w:r>
              <w:rPr>
                <w:b/>
                <w:sz w:val="24"/>
                <w:szCs w:val="24"/>
              </w:rPr>
              <w:t xml:space="preserve">Lab </w:t>
            </w:r>
            <w:r w:rsidR="0018133A" w:rsidRPr="003A6A68">
              <w:rPr>
                <w:b/>
                <w:sz w:val="24"/>
                <w:szCs w:val="24"/>
              </w:rPr>
              <w:t>Storage</w:t>
            </w:r>
          </w:p>
          <w:p w:rsidR="0018133A" w:rsidRPr="003A6A68" w:rsidRDefault="0018133A" w:rsidP="0079797E">
            <w:pPr>
              <w:rPr>
                <w:b/>
                <w:sz w:val="24"/>
                <w:szCs w:val="24"/>
              </w:rPr>
            </w:pPr>
            <w:r>
              <w:rPr>
                <w:b/>
                <w:sz w:val="24"/>
                <w:szCs w:val="24"/>
              </w:rPr>
              <w:t>(when no usage</w:t>
            </w:r>
            <w:r w:rsidR="004536E0">
              <w:rPr>
                <w:b/>
                <w:sz w:val="24"/>
                <w:szCs w:val="24"/>
              </w:rPr>
              <w:t xml:space="preserve"> of C</w:t>
            </w:r>
            <w:r>
              <w:rPr>
                <w:b/>
                <w:sz w:val="24"/>
                <w:szCs w:val="24"/>
              </w:rPr>
              <w:t>linical room)</w:t>
            </w:r>
          </w:p>
        </w:tc>
        <w:tc>
          <w:tcPr>
            <w:tcW w:w="1848" w:type="dxa"/>
          </w:tcPr>
          <w:p w:rsidR="0018133A" w:rsidRDefault="0018133A" w:rsidP="005F759E">
            <w:pPr>
              <w:rPr>
                <w:sz w:val="24"/>
                <w:szCs w:val="24"/>
              </w:rPr>
            </w:pPr>
            <w:r>
              <w:rPr>
                <w:sz w:val="24"/>
                <w:szCs w:val="24"/>
              </w:rPr>
              <w:t xml:space="preserve">£5 per box </w:t>
            </w:r>
          </w:p>
          <w:p w:rsidR="0018133A" w:rsidRDefault="0018133A" w:rsidP="005F759E">
            <w:pPr>
              <w:rPr>
                <w:sz w:val="24"/>
                <w:szCs w:val="24"/>
              </w:rPr>
            </w:pPr>
            <w:r>
              <w:rPr>
                <w:sz w:val="24"/>
                <w:szCs w:val="24"/>
              </w:rPr>
              <w:t>per month</w:t>
            </w:r>
          </w:p>
        </w:tc>
        <w:tc>
          <w:tcPr>
            <w:tcW w:w="1848"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849"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849" w:type="dxa"/>
          </w:tcPr>
          <w:p w:rsidR="0018133A" w:rsidRDefault="0018133A" w:rsidP="00CA0A92">
            <w:pPr>
              <w:rPr>
                <w:sz w:val="24"/>
                <w:szCs w:val="24"/>
              </w:rPr>
            </w:pPr>
            <w:r>
              <w:rPr>
                <w:sz w:val="24"/>
                <w:szCs w:val="24"/>
              </w:rPr>
              <w:t xml:space="preserve">£5 per box </w:t>
            </w:r>
          </w:p>
          <w:p w:rsidR="0018133A" w:rsidRDefault="0018133A" w:rsidP="00556DDE">
            <w:pPr>
              <w:rPr>
                <w:sz w:val="24"/>
                <w:szCs w:val="24"/>
              </w:rPr>
            </w:pPr>
            <w:r>
              <w:rPr>
                <w:sz w:val="24"/>
                <w:szCs w:val="24"/>
              </w:rPr>
              <w:t>per month</w:t>
            </w:r>
          </w:p>
          <w:p w:rsidR="0018133A" w:rsidRDefault="0018133A" w:rsidP="00556DDE">
            <w:pPr>
              <w:rPr>
                <w:sz w:val="24"/>
                <w:szCs w:val="24"/>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791391" w:rsidRDefault="002F7432" w:rsidP="002A0E7D">
      <w:pPr>
        <w:jc w:val="both"/>
        <w:rPr>
          <w:sz w:val="24"/>
          <w:szCs w:val="24"/>
        </w:rPr>
      </w:pPr>
      <w:r w:rsidRPr="003A6A68">
        <w:rPr>
          <w:b/>
          <w:sz w:val="20"/>
          <w:szCs w:val="20"/>
          <w:vertAlign w:val="superscript"/>
        </w:rPr>
        <w:t>3</w:t>
      </w:r>
      <w:r w:rsidRPr="0065013C">
        <w:rPr>
          <w:sz w:val="20"/>
          <w:szCs w:val="20"/>
        </w:rPr>
        <w:t>Out of Hours (OOH) refers to room usage outside core opening hours (8am – 5pm</w:t>
      </w:r>
      <w:r>
        <w:rPr>
          <w:sz w:val="20"/>
          <w:szCs w:val="20"/>
        </w:rPr>
        <w:t xml:space="preserve"> </w:t>
      </w:r>
      <w:r w:rsidRPr="0065013C">
        <w:rPr>
          <w:sz w:val="20"/>
          <w:szCs w:val="20"/>
        </w:rPr>
        <w:t xml:space="preserve"> Monday – Thursday, 8am – 4pm Friday) </w:t>
      </w:r>
    </w:p>
    <w:p w:rsidR="005F759E" w:rsidRDefault="005F759E" w:rsidP="0079797E">
      <w:pPr>
        <w:jc w:val="center"/>
        <w:rPr>
          <w:b/>
          <w:sz w:val="28"/>
          <w:szCs w:val="28"/>
        </w:rPr>
      </w:pPr>
      <w:r w:rsidRPr="005F759E">
        <w:rPr>
          <w:b/>
          <w:sz w:val="28"/>
          <w:szCs w:val="28"/>
        </w:rPr>
        <w:lastRenderedPageBreak/>
        <w:t>DEFINITIONS OF CATEGORIES</w:t>
      </w:r>
    </w:p>
    <w:p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Pr>
          <w:sz w:val="24"/>
          <w:szCs w:val="24"/>
        </w:rPr>
        <w:t xml:space="preserve">(including butter flies, blood bottles </w:t>
      </w:r>
      <w:proofErr w:type="spellStart"/>
      <w:r>
        <w:rPr>
          <w:sz w:val="24"/>
          <w:szCs w:val="24"/>
        </w:rPr>
        <w:t>etc</w:t>
      </w:r>
      <w:proofErr w:type="spellEnd"/>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CD6A32">
        <w:rPr>
          <w:sz w:val="24"/>
          <w:szCs w:val="24"/>
        </w:rPr>
        <w:t xml:space="preserve">Out of 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775D88">
        <w:rPr>
          <w:b/>
          <w:sz w:val="28"/>
          <w:szCs w:val="28"/>
        </w:rPr>
        <w:t>-</w:t>
      </w:r>
      <w:r w:rsidRPr="00881BA8">
        <w:rPr>
          <w:b/>
          <w:sz w:val="28"/>
          <w:szCs w:val="28"/>
        </w:rPr>
        <w:t xml:space="preserve"> 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multicentre investigator led studies.  To be</w:t>
      </w:r>
      <w:r w:rsidR="00CD6A32">
        <w:rPr>
          <w:sz w:val="24"/>
          <w:szCs w:val="24"/>
        </w:rPr>
        <w:t xml:space="preserve"> a</w:t>
      </w:r>
      <w:r>
        <w:rPr>
          <w:sz w:val="24"/>
          <w:szCs w:val="24"/>
        </w:rPr>
        <w:t xml:space="preserve"> sustainable</w:t>
      </w:r>
      <w:r w:rsidR="00CD6A32">
        <w:rPr>
          <w:sz w:val="24"/>
          <w:szCs w:val="24"/>
        </w:rPr>
        <w:t xml:space="preserve"> facility</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lastRenderedPageBreak/>
        <w:t xml:space="preserve">Other consumables (including butter flies, blood bottles </w:t>
      </w:r>
      <w:proofErr w:type="spellStart"/>
      <w:r>
        <w:rPr>
          <w:sz w:val="24"/>
          <w:szCs w:val="24"/>
        </w:rPr>
        <w:t>etc</w:t>
      </w:r>
      <w:proofErr w:type="spellEnd"/>
      <w:r>
        <w:rPr>
          <w:sz w:val="24"/>
          <w:szCs w:val="24"/>
        </w:rPr>
        <w:t xml:space="preserve">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t xml:space="preserve">Related </w:t>
      </w:r>
      <w:r w:rsidR="00775D88">
        <w:rPr>
          <w:sz w:val="24"/>
          <w:szCs w:val="24"/>
        </w:rPr>
        <w:t>Grant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881BA8">
        <w:rPr>
          <w:sz w:val="24"/>
          <w:szCs w:val="24"/>
        </w:rPr>
        <w:t xml:space="preserve"> led appli</w:t>
      </w:r>
      <w:r w:rsidR="00775D88">
        <w:rPr>
          <w:sz w:val="24"/>
          <w:szCs w:val="24"/>
        </w:rPr>
        <w:t>cations that full NICRF costs w</w:t>
      </w:r>
      <w:r>
        <w:rPr>
          <w:sz w:val="24"/>
          <w:szCs w:val="24"/>
        </w:rPr>
        <w:t>ere requested in original grant application.</w:t>
      </w:r>
    </w:p>
    <w:p w:rsidR="003A6A68" w:rsidRDefault="00CD6A32" w:rsidP="003A6A68">
      <w:pPr>
        <w:pStyle w:val="ListParagraph"/>
        <w:numPr>
          <w:ilvl w:val="0"/>
          <w:numId w:val="2"/>
        </w:numPr>
        <w:jc w:val="both"/>
        <w:rPr>
          <w:sz w:val="24"/>
          <w:szCs w:val="24"/>
        </w:rPr>
      </w:pPr>
      <w:r>
        <w:rPr>
          <w:sz w:val="24"/>
          <w:szCs w:val="24"/>
        </w:rPr>
        <w:t>Depending on the number of applications made in this category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3A6A68" w:rsidRDefault="003A6A68" w:rsidP="003A6A68">
      <w:pPr>
        <w:pStyle w:val="ListParagraph"/>
        <w:jc w:val="both"/>
        <w:rPr>
          <w:sz w:val="24"/>
          <w:szCs w:val="24"/>
        </w:rPr>
      </w:pPr>
    </w:p>
    <w:p w:rsidR="00D36132" w:rsidRPr="003A6A68" w:rsidRDefault="00822325" w:rsidP="003A6A68">
      <w:pPr>
        <w:jc w:val="both"/>
        <w:rPr>
          <w:sz w:val="24"/>
          <w:szCs w:val="24"/>
        </w:rPr>
      </w:pPr>
      <w:r>
        <w:rPr>
          <w:sz w:val="24"/>
          <w:szCs w:val="24"/>
        </w:rPr>
        <w:t xml:space="preserve">For these studies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CD6A32" w:rsidRPr="003A6A68">
        <w:rPr>
          <w:sz w:val="24"/>
          <w:szCs w:val="24"/>
        </w:rPr>
        <w:t>Out of 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15461">
        <w:rPr>
          <w:b/>
          <w:sz w:val="28"/>
          <w:szCs w:val="28"/>
        </w:rPr>
        <w:t>Investigator Led grant funded projects</w:t>
      </w:r>
    </w:p>
    <w:p w:rsidR="00E15461" w:rsidRDefault="00822325" w:rsidP="00525BEF">
      <w:pPr>
        <w:jc w:val="both"/>
        <w:rPr>
          <w:sz w:val="24"/>
          <w:szCs w:val="24"/>
        </w:rPr>
      </w:pPr>
      <w:r>
        <w:rPr>
          <w:sz w:val="24"/>
          <w:szCs w:val="24"/>
        </w:rPr>
        <w:t xml:space="preserve">This category will usually include projects supported by non </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A reduced daily rate is available. Out of 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 xml:space="preserve">For these studies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set 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 there may be an additional charge to support servicing and maintenance costs linked to the specific equipment.</w:t>
      </w:r>
      <w:r w:rsidR="00AA01B6">
        <w:rPr>
          <w:sz w:val="24"/>
          <w:szCs w:val="24"/>
        </w:rPr>
        <w:t xml:space="preserve"> </w:t>
      </w:r>
      <w:r w:rsidR="00D36132">
        <w:rPr>
          <w:sz w:val="24"/>
          <w:szCs w:val="24"/>
        </w:rPr>
        <w:t>A reduced daily rate is available. Out of 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P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sectPr w:rsidR="00BB16A1" w:rsidRPr="00BB16A1" w:rsidSect="00822325">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F1" w:rsidRDefault="00D13FF1" w:rsidP="00AA01B6">
      <w:pPr>
        <w:spacing w:after="0" w:line="240" w:lineRule="auto"/>
      </w:pPr>
      <w:r>
        <w:separator/>
      </w:r>
    </w:p>
  </w:endnote>
  <w:endnote w:type="continuationSeparator" w:id="0">
    <w:p w:rsidR="00D13FF1" w:rsidRDefault="00D13FF1"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Version 5 – March 2016</w:t>
    </w:r>
  </w:p>
  <w:p w:rsidR="00D13FF1" w:rsidRDefault="00D13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F1" w:rsidRDefault="00D13FF1" w:rsidP="00AA01B6">
      <w:pPr>
        <w:spacing w:after="0" w:line="240" w:lineRule="auto"/>
      </w:pPr>
      <w:r>
        <w:separator/>
      </w:r>
    </w:p>
  </w:footnote>
  <w:footnote w:type="continuationSeparator" w:id="0">
    <w:p w:rsidR="00D13FF1" w:rsidRDefault="00D13FF1" w:rsidP="00AA0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760D8"/>
    <w:multiLevelType w:val="hybridMultilevel"/>
    <w:tmpl w:val="63E0EBFE"/>
    <w:lvl w:ilvl="0" w:tplc="E3107A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C87343"/>
    <w:multiLevelType w:val="hybridMultilevel"/>
    <w:tmpl w:val="35E62ACC"/>
    <w:lvl w:ilvl="0" w:tplc="F9BC6E4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7E"/>
    <w:rsid w:val="000B52E8"/>
    <w:rsid w:val="0018133A"/>
    <w:rsid w:val="001B7310"/>
    <w:rsid w:val="001F4D7C"/>
    <w:rsid w:val="0023345C"/>
    <w:rsid w:val="002A0E7D"/>
    <w:rsid w:val="002C0951"/>
    <w:rsid w:val="002F7432"/>
    <w:rsid w:val="00311268"/>
    <w:rsid w:val="003A6A68"/>
    <w:rsid w:val="003D7A7A"/>
    <w:rsid w:val="003E4985"/>
    <w:rsid w:val="004536E0"/>
    <w:rsid w:val="004A1DFA"/>
    <w:rsid w:val="004C4EC6"/>
    <w:rsid w:val="00525BEF"/>
    <w:rsid w:val="00544402"/>
    <w:rsid w:val="00556DDE"/>
    <w:rsid w:val="005708ED"/>
    <w:rsid w:val="005D442A"/>
    <w:rsid w:val="005F759E"/>
    <w:rsid w:val="0064437C"/>
    <w:rsid w:val="0065013C"/>
    <w:rsid w:val="00775D88"/>
    <w:rsid w:val="00791391"/>
    <w:rsid w:val="0079797E"/>
    <w:rsid w:val="00822325"/>
    <w:rsid w:val="00881BA8"/>
    <w:rsid w:val="008D3121"/>
    <w:rsid w:val="008D3A78"/>
    <w:rsid w:val="00934845"/>
    <w:rsid w:val="009D0E26"/>
    <w:rsid w:val="00A332BB"/>
    <w:rsid w:val="00A716B4"/>
    <w:rsid w:val="00AA01B6"/>
    <w:rsid w:val="00B65769"/>
    <w:rsid w:val="00BB16A1"/>
    <w:rsid w:val="00BE40D2"/>
    <w:rsid w:val="00CA0A92"/>
    <w:rsid w:val="00CD6A32"/>
    <w:rsid w:val="00D13FF1"/>
    <w:rsid w:val="00D22494"/>
    <w:rsid w:val="00D36132"/>
    <w:rsid w:val="00E15461"/>
    <w:rsid w:val="00E752BF"/>
    <w:rsid w:val="00EE61E6"/>
    <w:rsid w:val="00F11A96"/>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1B6"/>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1B6"/>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1B6"/>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1B6"/>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4E3CA-0154-44CF-B0E5-586137A0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Rickard, Gloria</dc:creator>
  <cp:lastModifiedBy>Samantha Jameson</cp:lastModifiedBy>
  <cp:revision>2</cp:revision>
  <cp:lastPrinted>2016-03-22T10:21:00Z</cp:lastPrinted>
  <dcterms:created xsi:type="dcterms:W3CDTF">2016-04-11T15:31:00Z</dcterms:created>
  <dcterms:modified xsi:type="dcterms:W3CDTF">2016-04-11T15:31:00Z</dcterms:modified>
</cp:coreProperties>
</file>